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751E7" w14:textId="77777777" w:rsidR="009D589E" w:rsidRDefault="00000000">
      <w:pPr>
        <w:pStyle w:val="Titre1"/>
        <w:jc w:val="left"/>
        <w:rPr>
          <w:rFonts w:ascii="Marianne" w:hAnsi="Marianne" w:cstheme="majorHAnsi"/>
          <w:b w:val="0"/>
          <w:bCs w:val="0"/>
          <w:sz w:val="18"/>
          <w:szCs w:val="18"/>
        </w:rPr>
      </w:pPr>
      <w:r>
        <w:rPr>
          <w:rFonts w:ascii="Marianne" w:hAnsi="Marianne" w:cstheme="majorHAnsi"/>
          <w:b w:val="0"/>
          <w:bCs w:val="0"/>
          <w:color w:val="000000" w:themeColor="text1"/>
          <w:sz w:val="18"/>
          <w:szCs w:val="18"/>
        </w:rPr>
        <w:t xml:space="preserve">Centre de ... </w:t>
      </w:r>
      <w:r>
        <w:rPr>
          <w:rFonts w:ascii="Marianne" w:hAnsi="Marianne" w:cstheme="majorHAnsi"/>
          <w:b w:val="0"/>
          <w:bCs w:val="0"/>
          <w:sz w:val="18"/>
          <w:szCs w:val="18"/>
        </w:rPr>
        <w:tab/>
      </w:r>
      <w:r>
        <w:rPr>
          <w:rFonts w:ascii="Marianne" w:hAnsi="Marianne" w:cstheme="majorHAnsi"/>
          <w:b w:val="0"/>
          <w:bCs w:val="0"/>
          <w:sz w:val="18"/>
          <w:szCs w:val="18"/>
        </w:rPr>
        <w:tab/>
      </w:r>
      <w:r>
        <w:rPr>
          <w:rFonts w:ascii="Marianne" w:hAnsi="Marianne" w:cstheme="majorHAnsi"/>
          <w:b w:val="0"/>
          <w:bCs w:val="0"/>
          <w:sz w:val="18"/>
          <w:szCs w:val="18"/>
        </w:rPr>
        <w:tab/>
      </w:r>
      <w:r>
        <w:rPr>
          <w:rFonts w:ascii="Marianne" w:hAnsi="Marianne" w:cstheme="majorHAnsi"/>
          <w:b w:val="0"/>
          <w:bCs w:val="0"/>
          <w:sz w:val="18"/>
          <w:szCs w:val="18"/>
        </w:rPr>
        <w:tab/>
      </w:r>
    </w:p>
    <w:p w14:paraId="21CDF88A" w14:textId="77777777" w:rsidR="009D589E" w:rsidRDefault="00000000">
      <w:pPr>
        <w:pStyle w:val="Titre1"/>
        <w:ind w:left="4956" w:firstLine="708"/>
        <w:jc w:val="left"/>
        <w:rPr>
          <w:rFonts w:ascii="Marianne" w:hAnsi="Marianne" w:cstheme="majorHAnsi"/>
          <w:sz w:val="18"/>
          <w:szCs w:val="18"/>
          <w:u w:val="single"/>
        </w:rPr>
      </w:pPr>
      <w:r>
        <w:rPr>
          <w:rFonts w:ascii="Marianne" w:hAnsi="Marianne" w:cstheme="majorHAnsi"/>
          <w:sz w:val="18"/>
          <w:szCs w:val="18"/>
          <w:u w:val="single"/>
        </w:rPr>
        <w:t>Compte-rendu de la réunion mensuelle/semestrielle du …/…/…</w:t>
      </w:r>
    </w:p>
    <w:p w14:paraId="75C49601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p w14:paraId="11BB9655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tbl>
      <w:tblPr>
        <w:tblW w:w="15168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8"/>
      </w:tblGrid>
      <w:tr w:rsidR="009D589E" w14:paraId="0F97185F" w14:textId="77777777">
        <w:trPr>
          <w:trHeight w:val="930"/>
          <w:jc w:val="center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6482F8FE" w14:textId="77777777" w:rsidR="009D589E" w:rsidRDefault="00000000">
            <w:pPr>
              <w:pStyle w:val="Paragraphedeliste"/>
              <w:numPr>
                <w:ilvl w:val="0"/>
                <w:numId w:val="1"/>
              </w:numPr>
              <w:rPr>
                <w:rFonts w:ascii="Marianne" w:eastAsia="Times New Roman" w:hAnsi="Marianne" w:cstheme="majorHAnsi"/>
                <w:color w:val="FFFFFF" w:themeColor="background1"/>
                <w:sz w:val="18"/>
                <w:szCs w:val="18"/>
              </w:rPr>
            </w:pPr>
            <w:r>
              <w:rPr>
                <w:rFonts w:ascii="Marianne" w:eastAsia="Times New Roman" w:hAnsi="Marianne" w:cstheme="majorHAnsi"/>
                <w:color w:val="FFFFFF" w:themeColor="background1"/>
                <w:sz w:val="18"/>
                <w:szCs w:val="18"/>
              </w:rPr>
              <w:t>Monsieur X</w:t>
            </w:r>
          </w:p>
        </w:tc>
      </w:tr>
    </w:tbl>
    <w:p w14:paraId="328E9DCC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p w14:paraId="2448782C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hAnsi="Marianne" w:cstheme="majorHAnsi"/>
          <w:sz w:val="18"/>
          <w:szCs w:val="18"/>
        </w:rPr>
        <w:t xml:space="preserve">SPIP concerné : </w:t>
      </w:r>
    </w:p>
    <w:p w14:paraId="0B36FA64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hAnsi="Marianne" w:cstheme="majorHAnsi"/>
          <w:sz w:val="18"/>
          <w:szCs w:val="18"/>
        </w:rPr>
        <w:t xml:space="preserve">Mesure judiciaire : </w:t>
      </w:r>
    </w:p>
    <w:p w14:paraId="57308FF7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hAnsi="Marianne" w:cstheme="majorHAnsi"/>
          <w:sz w:val="18"/>
          <w:szCs w:val="18"/>
        </w:rPr>
        <w:t>Obligations judiciaires de la mesure :</w:t>
      </w:r>
    </w:p>
    <w:p w14:paraId="7D0FD510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hAnsi="Marianne" w:cstheme="majorHAnsi"/>
          <w:sz w:val="18"/>
          <w:szCs w:val="18"/>
        </w:rPr>
        <w:t xml:space="preserve">Date du début de la prise en charge par le centre : </w:t>
      </w:r>
    </w:p>
    <w:p w14:paraId="636DBAF3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hAnsi="Marianne" w:cstheme="majorHAnsi"/>
          <w:sz w:val="18"/>
          <w:szCs w:val="18"/>
        </w:rPr>
        <w:t>Date de la fin de la mesure judiciaire (pour les personnes condamnées) :</w:t>
      </w:r>
    </w:p>
    <w:p w14:paraId="03A9EB1A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hAnsi="Marianne" w:cstheme="majorHAnsi"/>
          <w:sz w:val="18"/>
          <w:szCs w:val="18"/>
        </w:rPr>
        <w:t>Identité du(es) CPIP référents :</w:t>
      </w:r>
    </w:p>
    <w:p w14:paraId="28ACEA5C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hAnsi="Marianne" w:cstheme="majorHAnsi"/>
          <w:sz w:val="18"/>
          <w:szCs w:val="18"/>
        </w:rPr>
        <w:t xml:space="preserve">Niveau de prise en charge : </w:t>
      </w:r>
    </w:p>
    <w:p w14:paraId="0CA7A1D1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28"/>
        <w:gridCol w:w="3939"/>
        <w:gridCol w:w="2977"/>
        <w:gridCol w:w="3344"/>
      </w:tblGrid>
      <w:tr w:rsidR="009D589E" w14:paraId="49A97C6C" w14:textId="77777777">
        <w:tc>
          <w:tcPr>
            <w:tcW w:w="5128" w:type="dxa"/>
            <w:shd w:val="clear" w:color="auto" w:fill="8EAADB" w:themeFill="accent1" w:themeFillTint="99"/>
          </w:tcPr>
          <w:p w14:paraId="15F792F7" w14:textId="77777777" w:rsidR="009D589E" w:rsidRDefault="009D589E">
            <w:pPr>
              <w:jc w:val="center"/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3939" w:type="dxa"/>
            <w:shd w:val="clear" w:color="auto" w:fill="8EAADB" w:themeFill="accent1" w:themeFillTint="99"/>
          </w:tcPr>
          <w:p w14:paraId="55CDBE82" w14:textId="77777777" w:rsidR="009D589E" w:rsidRDefault="00000000">
            <w:pPr>
              <w:jc w:val="center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CPIP / Éducateurs et psychologues MLRV/MILRV</w:t>
            </w:r>
          </w:p>
        </w:tc>
        <w:tc>
          <w:tcPr>
            <w:tcW w:w="6321" w:type="dxa"/>
            <w:gridSpan w:val="2"/>
            <w:shd w:val="clear" w:color="auto" w:fill="8EAADB" w:themeFill="accent1" w:themeFillTint="99"/>
            <w:vAlign w:val="center"/>
          </w:tcPr>
          <w:p w14:paraId="51126495" w14:textId="77777777" w:rsidR="009D589E" w:rsidRDefault="00000000">
            <w:pPr>
              <w:jc w:val="center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Professionnels du TITULAIRE</w:t>
            </w:r>
          </w:p>
        </w:tc>
      </w:tr>
      <w:tr w:rsidR="009D589E" w14:paraId="23B1CC55" w14:textId="77777777">
        <w:trPr>
          <w:trHeight w:val="639"/>
        </w:trPr>
        <w:tc>
          <w:tcPr>
            <w:tcW w:w="5128" w:type="dxa"/>
            <w:vMerge w:val="restart"/>
            <w:vAlign w:val="center"/>
          </w:tcPr>
          <w:p w14:paraId="06172257" w14:textId="18C177D0" w:rsidR="009D589E" w:rsidRDefault="00000000">
            <w:pPr>
              <w:jc w:val="center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 xml:space="preserve">Axes de </w:t>
            </w:r>
            <w:r w:rsidR="007705F6">
              <w:rPr>
                <w:rFonts w:ascii="Marianne" w:hAnsi="Marianne" w:cstheme="majorHAnsi"/>
                <w:sz w:val="18"/>
                <w:szCs w:val="18"/>
              </w:rPr>
              <w:t>travail fixés</w:t>
            </w:r>
            <w:r>
              <w:rPr>
                <w:rFonts w:ascii="Marianne" w:hAnsi="Marianne" w:cstheme="majorHAnsi"/>
                <w:sz w:val="18"/>
                <w:szCs w:val="18"/>
              </w:rPr>
              <w:t xml:space="preserve"> </w:t>
            </w:r>
          </w:p>
          <w:p w14:paraId="408D14AF" w14:textId="77777777" w:rsidR="009D589E" w:rsidRDefault="00000000">
            <w:pPr>
              <w:jc w:val="center"/>
              <w:rPr>
                <w:rFonts w:ascii="Marianne" w:hAnsi="Marianne" w:cstheme="majorHAnsi"/>
                <w:sz w:val="18"/>
                <w:szCs w:val="18"/>
              </w:rPr>
            </w:pPr>
            <w:proofErr w:type="gramStart"/>
            <w:r>
              <w:rPr>
                <w:rFonts w:ascii="Marianne" w:hAnsi="Marianne" w:cstheme="majorHAnsi"/>
                <w:sz w:val="18"/>
                <w:szCs w:val="18"/>
              </w:rPr>
              <w:t>lors</w:t>
            </w:r>
            <w:proofErr w:type="gramEnd"/>
            <w:r>
              <w:rPr>
                <w:rFonts w:ascii="Marianne" w:hAnsi="Marianne" w:cstheme="majorHAnsi"/>
                <w:sz w:val="18"/>
                <w:szCs w:val="18"/>
              </w:rPr>
              <w:t xml:space="preserve"> de la dernière réunion mensuelle</w:t>
            </w:r>
          </w:p>
          <w:p w14:paraId="7F5F5670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3939" w:type="dxa"/>
            <w:vMerge w:val="restart"/>
          </w:tcPr>
          <w:p w14:paraId="0783F0DD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BBC1098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En général</w:t>
            </w:r>
          </w:p>
        </w:tc>
        <w:tc>
          <w:tcPr>
            <w:tcW w:w="3344" w:type="dxa"/>
          </w:tcPr>
          <w:p w14:paraId="28D58DE8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4DCDA811" w14:textId="77777777">
        <w:trPr>
          <w:trHeight w:val="75"/>
        </w:trPr>
        <w:tc>
          <w:tcPr>
            <w:tcW w:w="5128" w:type="dxa"/>
            <w:vMerge/>
          </w:tcPr>
          <w:p w14:paraId="76F8A48E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3BCDC6F5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60568A15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Éducateur</w:t>
            </w:r>
          </w:p>
        </w:tc>
        <w:tc>
          <w:tcPr>
            <w:tcW w:w="3344" w:type="dxa"/>
          </w:tcPr>
          <w:p w14:paraId="72FC22BD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780046E7" w14:textId="77777777">
        <w:trPr>
          <w:trHeight w:val="75"/>
        </w:trPr>
        <w:tc>
          <w:tcPr>
            <w:tcW w:w="5128" w:type="dxa"/>
            <w:vMerge/>
          </w:tcPr>
          <w:p w14:paraId="65B5744F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7D3BD642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7B97A0D4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ASS</w:t>
            </w:r>
          </w:p>
        </w:tc>
        <w:tc>
          <w:tcPr>
            <w:tcW w:w="3344" w:type="dxa"/>
          </w:tcPr>
          <w:p w14:paraId="0301D2CA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319E0614" w14:textId="77777777">
        <w:trPr>
          <w:trHeight w:val="75"/>
        </w:trPr>
        <w:tc>
          <w:tcPr>
            <w:tcW w:w="5128" w:type="dxa"/>
            <w:vMerge/>
          </w:tcPr>
          <w:p w14:paraId="3DACFC9D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3063E4C8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034CAD05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MIFR</w:t>
            </w:r>
          </w:p>
        </w:tc>
        <w:tc>
          <w:tcPr>
            <w:tcW w:w="3344" w:type="dxa"/>
          </w:tcPr>
          <w:p w14:paraId="2F963C8F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5251117D" w14:textId="77777777">
        <w:trPr>
          <w:trHeight w:val="75"/>
        </w:trPr>
        <w:tc>
          <w:tcPr>
            <w:tcW w:w="5128" w:type="dxa"/>
            <w:vMerge/>
          </w:tcPr>
          <w:p w14:paraId="165C0CBA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6460FEC7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781B15DF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CIP</w:t>
            </w:r>
          </w:p>
        </w:tc>
        <w:tc>
          <w:tcPr>
            <w:tcW w:w="3344" w:type="dxa"/>
          </w:tcPr>
          <w:p w14:paraId="4222F656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2C79FF80" w14:textId="77777777">
        <w:trPr>
          <w:trHeight w:val="269"/>
        </w:trPr>
        <w:tc>
          <w:tcPr>
            <w:tcW w:w="5128" w:type="dxa"/>
            <w:vMerge/>
          </w:tcPr>
          <w:p w14:paraId="0B18D6DC" w14:textId="77777777" w:rsidR="009D589E" w:rsidRDefault="009D589E"/>
        </w:tc>
        <w:tc>
          <w:tcPr>
            <w:tcW w:w="3939" w:type="dxa"/>
            <w:vMerge/>
          </w:tcPr>
          <w:p w14:paraId="52F75F5B" w14:textId="77777777" w:rsidR="009D589E" w:rsidRDefault="009D589E"/>
        </w:tc>
        <w:tc>
          <w:tcPr>
            <w:tcW w:w="2977" w:type="dxa"/>
            <w:vMerge w:val="restart"/>
          </w:tcPr>
          <w:p w14:paraId="7712110E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Psychologue</w:t>
            </w:r>
          </w:p>
        </w:tc>
        <w:tc>
          <w:tcPr>
            <w:tcW w:w="3344" w:type="dxa"/>
            <w:vMerge w:val="restart"/>
          </w:tcPr>
          <w:p w14:paraId="0B252E9D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39B02318" w14:textId="77777777">
        <w:trPr>
          <w:trHeight w:val="620"/>
        </w:trPr>
        <w:tc>
          <w:tcPr>
            <w:tcW w:w="5128" w:type="dxa"/>
            <w:vMerge w:val="restart"/>
            <w:vAlign w:val="center"/>
          </w:tcPr>
          <w:p w14:paraId="5F4B8965" w14:textId="77777777" w:rsidR="009D589E" w:rsidRDefault="00000000">
            <w:pPr>
              <w:jc w:val="center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Faits marquants et démarches entreprises</w:t>
            </w:r>
          </w:p>
          <w:p w14:paraId="6FE2D4DC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3939" w:type="dxa"/>
            <w:vMerge w:val="restart"/>
          </w:tcPr>
          <w:p w14:paraId="6C0CEEB6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  <w:p w14:paraId="472EA072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  <w:p w14:paraId="62CE17A5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  <w:p w14:paraId="176DF3CE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02ED7A9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En général</w:t>
            </w:r>
          </w:p>
        </w:tc>
        <w:tc>
          <w:tcPr>
            <w:tcW w:w="3344" w:type="dxa"/>
          </w:tcPr>
          <w:p w14:paraId="50146694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077ED4BD" w14:textId="77777777">
        <w:tc>
          <w:tcPr>
            <w:tcW w:w="5128" w:type="dxa"/>
            <w:vMerge/>
          </w:tcPr>
          <w:p w14:paraId="353F15B4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503066E4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6BE82420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Éducateur</w:t>
            </w:r>
          </w:p>
        </w:tc>
        <w:tc>
          <w:tcPr>
            <w:tcW w:w="3344" w:type="dxa"/>
          </w:tcPr>
          <w:p w14:paraId="43BEBDA9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23E7206D" w14:textId="77777777">
        <w:tc>
          <w:tcPr>
            <w:tcW w:w="5128" w:type="dxa"/>
            <w:vMerge/>
          </w:tcPr>
          <w:p w14:paraId="27B4100F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41D8C82C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348406B8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ASS</w:t>
            </w:r>
          </w:p>
        </w:tc>
        <w:tc>
          <w:tcPr>
            <w:tcW w:w="3344" w:type="dxa"/>
          </w:tcPr>
          <w:p w14:paraId="4802864D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5CA40932" w14:textId="77777777">
        <w:tc>
          <w:tcPr>
            <w:tcW w:w="5128" w:type="dxa"/>
            <w:vMerge/>
          </w:tcPr>
          <w:p w14:paraId="74D3B103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783AC1DD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012C2C35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MIFR</w:t>
            </w:r>
          </w:p>
        </w:tc>
        <w:tc>
          <w:tcPr>
            <w:tcW w:w="3344" w:type="dxa"/>
          </w:tcPr>
          <w:p w14:paraId="16A8968B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421AE0BE" w14:textId="77777777">
        <w:tc>
          <w:tcPr>
            <w:tcW w:w="5128" w:type="dxa"/>
            <w:vMerge/>
          </w:tcPr>
          <w:p w14:paraId="1C019912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045A17DE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0F524856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CIP</w:t>
            </w:r>
          </w:p>
        </w:tc>
        <w:tc>
          <w:tcPr>
            <w:tcW w:w="3344" w:type="dxa"/>
          </w:tcPr>
          <w:p w14:paraId="62ADD6EB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7A8C59D8" w14:textId="77777777">
        <w:trPr>
          <w:trHeight w:val="269"/>
        </w:trPr>
        <w:tc>
          <w:tcPr>
            <w:tcW w:w="5128" w:type="dxa"/>
            <w:vMerge/>
          </w:tcPr>
          <w:p w14:paraId="1C2CBE07" w14:textId="77777777" w:rsidR="009D589E" w:rsidRDefault="009D589E"/>
        </w:tc>
        <w:tc>
          <w:tcPr>
            <w:tcW w:w="3939" w:type="dxa"/>
            <w:vMerge/>
          </w:tcPr>
          <w:p w14:paraId="7B82E6AF" w14:textId="77777777" w:rsidR="009D589E" w:rsidRDefault="009D589E"/>
        </w:tc>
        <w:tc>
          <w:tcPr>
            <w:tcW w:w="2977" w:type="dxa"/>
            <w:vMerge w:val="restart"/>
          </w:tcPr>
          <w:p w14:paraId="67D8C71A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Psychologue</w:t>
            </w:r>
          </w:p>
        </w:tc>
        <w:tc>
          <w:tcPr>
            <w:tcW w:w="3344" w:type="dxa"/>
            <w:vMerge w:val="restart"/>
          </w:tcPr>
          <w:p w14:paraId="025B1048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526F969E" w14:textId="77777777">
        <w:trPr>
          <w:trHeight w:val="630"/>
        </w:trPr>
        <w:tc>
          <w:tcPr>
            <w:tcW w:w="5128" w:type="dxa"/>
            <w:vMerge w:val="restart"/>
            <w:vAlign w:val="center"/>
          </w:tcPr>
          <w:p w14:paraId="755F9C71" w14:textId="77777777" w:rsidR="009D589E" w:rsidRDefault="00000000">
            <w:pPr>
              <w:jc w:val="center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lastRenderedPageBreak/>
              <w:t>Axes de travail à prioriser et démarches à accomplir pour le mois à venir</w:t>
            </w:r>
          </w:p>
          <w:p w14:paraId="70019E3F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3939" w:type="dxa"/>
            <w:vMerge w:val="restart"/>
          </w:tcPr>
          <w:p w14:paraId="0920D931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C38DB7B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En Général</w:t>
            </w:r>
          </w:p>
        </w:tc>
        <w:tc>
          <w:tcPr>
            <w:tcW w:w="3344" w:type="dxa"/>
          </w:tcPr>
          <w:p w14:paraId="3C48DDBE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66654126" w14:textId="77777777">
        <w:trPr>
          <w:trHeight w:val="153"/>
        </w:trPr>
        <w:tc>
          <w:tcPr>
            <w:tcW w:w="5128" w:type="dxa"/>
            <w:vMerge/>
          </w:tcPr>
          <w:p w14:paraId="1DF20803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692A220B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106900BA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Éducateur</w:t>
            </w:r>
          </w:p>
        </w:tc>
        <w:tc>
          <w:tcPr>
            <w:tcW w:w="3344" w:type="dxa"/>
          </w:tcPr>
          <w:p w14:paraId="274D954C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6B8AA90C" w14:textId="77777777">
        <w:trPr>
          <w:trHeight w:val="153"/>
        </w:trPr>
        <w:tc>
          <w:tcPr>
            <w:tcW w:w="5128" w:type="dxa"/>
            <w:vMerge/>
          </w:tcPr>
          <w:p w14:paraId="55814604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5B67E0EB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3B2C6C91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ASS</w:t>
            </w:r>
          </w:p>
        </w:tc>
        <w:tc>
          <w:tcPr>
            <w:tcW w:w="3344" w:type="dxa"/>
          </w:tcPr>
          <w:p w14:paraId="324DBE4F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0551E003" w14:textId="77777777">
        <w:trPr>
          <w:trHeight w:val="153"/>
        </w:trPr>
        <w:tc>
          <w:tcPr>
            <w:tcW w:w="5128" w:type="dxa"/>
            <w:vMerge/>
          </w:tcPr>
          <w:p w14:paraId="41843515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07F54D0F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6899F789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MIFR</w:t>
            </w:r>
          </w:p>
        </w:tc>
        <w:tc>
          <w:tcPr>
            <w:tcW w:w="3344" w:type="dxa"/>
          </w:tcPr>
          <w:p w14:paraId="75BA40B9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4C5C5DEE" w14:textId="77777777">
        <w:trPr>
          <w:trHeight w:val="153"/>
        </w:trPr>
        <w:tc>
          <w:tcPr>
            <w:tcW w:w="5128" w:type="dxa"/>
            <w:vMerge/>
          </w:tcPr>
          <w:p w14:paraId="310B8EA9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3939" w:type="dxa"/>
            <w:vMerge/>
          </w:tcPr>
          <w:p w14:paraId="236CAC62" w14:textId="77777777" w:rsidR="009D589E" w:rsidRDefault="009D589E">
            <w:pPr>
              <w:rPr>
                <w:rFonts w:ascii="Marianne" w:hAnsi="Marianne" w:cstheme="majorHAnsi"/>
              </w:rPr>
            </w:pPr>
          </w:p>
        </w:tc>
        <w:tc>
          <w:tcPr>
            <w:tcW w:w="2977" w:type="dxa"/>
          </w:tcPr>
          <w:p w14:paraId="1B1DEDEA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CIP</w:t>
            </w:r>
          </w:p>
        </w:tc>
        <w:tc>
          <w:tcPr>
            <w:tcW w:w="3344" w:type="dxa"/>
          </w:tcPr>
          <w:p w14:paraId="663CFA54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175A64D3" w14:textId="77777777">
        <w:trPr>
          <w:trHeight w:val="269"/>
        </w:trPr>
        <w:tc>
          <w:tcPr>
            <w:tcW w:w="5128" w:type="dxa"/>
            <w:vMerge/>
          </w:tcPr>
          <w:p w14:paraId="0E8C3F24" w14:textId="77777777" w:rsidR="009D589E" w:rsidRDefault="009D589E"/>
        </w:tc>
        <w:tc>
          <w:tcPr>
            <w:tcW w:w="3939" w:type="dxa"/>
            <w:vMerge/>
          </w:tcPr>
          <w:p w14:paraId="355F0D17" w14:textId="77777777" w:rsidR="009D589E" w:rsidRDefault="009D589E"/>
        </w:tc>
        <w:tc>
          <w:tcPr>
            <w:tcW w:w="2977" w:type="dxa"/>
            <w:vMerge w:val="restart"/>
          </w:tcPr>
          <w:p w14:paraId="1A85EA00" w14:textId="77777777" w:rsidR="009D589E" w:rsidRDefault="00000000">
            <w:pPr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Psychologue</w:t>
            </w:r>
          </w:p>
        </w:tc>
        <w:tc>
          <w:tcPr>
            <w:tcW w:w="3344" w:type="dxa"/>
            <w:vMerge w:val="restart"/>
          </w:tcPr>
          <w:p w14:paraId="1E6EAFC9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2BAFC911" w14:textId="77777777">
        <w:trPr>
          <w:trHeight w:val="153"/>
        </w:trPr>
        <w:tc>
          <w:tcPr>
            <w:tcW w:w="5128" w:type="dxa"/>
          </w:tcPr>
          <w:p w14:paraId="01DAABFA" w14:textId="77777777" w:rsidR="009D589E" w:rsidRDefault="00000000">
            <w:pPr>
              <w:jc w:val="both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 xml:space="preserve">Modalités de prise en charge : entretiens en binôme, à l’extérieur, dans les locaux du SPIP, VAD… </w:t>
            </w:r>
          </w:p>
        </w:tc>
        <w:tc>
          <w:tcPr>
            <w:tcW w:w="3939" w:type="dxa"/>
          </w:tcPr>
          <w:p w14:paraId="3D044793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6321" w:type="dxa"/>
            <w:gridSpan w:val="2"/>
          </w:tcPr>
          <w:p w14:paraId="683A9D42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  <w:tr w:rsidR="009D589E" w14:paraId="5B0C3F3E" w14:textId="77777777">
        <w:trPr>
          <w:trHeight w:val="153"/>
        </w:trPr>
        <w:tc>
          <w:tcPr>
            <w:tcW w:w="5128" w:type="dxa"/>
          </w:tcPr>
          <w:p w14:paraId="11C14DB9" w14:textId="77777777" w:rsidR="009D589E" w:rsidRDefault="00000000">
            <w:pPr>
              <w:rPr>
                <w:rFonts w:ascii="Marianne" w:hAnsi="Marianne" w:cstheme="majorHAnsi"/>
                <w:b/>
                <w:bCs/>
                <w:sz w:val="18"/>
                <w:szCs w:val="18"/>
              </w:rPr>
            </w:pPr>
            <w:r>
              <w:rPr>
                <w:rFonts w:ascii="Marianne" w:hAnsi="Marianne" w:cstheme="majorHAnsi"/>
                <w:b/>
                <w:bCs/>
                <w:sz w:val="18"/>
                <w:szCs w:val="18"/>
              </w:rPr>
              <w:t>Examen des modalités de suivi par le centre</w:t>
            </w:r>
          </w:p>
          <w:p w14:paraId="3FCF5CB1" w14:textId="77777777" w:rsidR="009D589E" w:rsidRDefault="00000000">
            <w:pPr>
              <w:pStyle w:val="Paragraphedeliste"/>
              <w:numPr>
                <w:ilvl w:val="0"/>
                <w:numId w:val="24"/>
              </w:numPr>
              <w:jc w:val="both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Examen des demandes de financement ;</w:t>
            </w:r>
          </w:p>
          <w:p w14:paraId="1123CBC5" w14:textId="77777777" w:rsidR="009D589E" w:rsidRDefault="00000000">
            <w:pPr>
              <w:pStyle w:val="Paragraphedeliste"/>
              <w:numPr>
                <w:ilvl w:val="0"/>
                <w:numId w:val="24"/>
              </w:numPr>
              <w:jc w:val="both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Plannings, notamment des demandes d’entretiens en binômat</w:t>
            </w:r>
            <w:r>
              <w:rPr>
                <w:rStyle w:val="Appelnotedebasdep"/>
                <w:rFonts w:ascii="Marianne" w:hAnsi="Marianne" w:cstheme="majorHAnsi"/>
                <w:sz w:val="18"/>
                <w:szCs w:val="18"/>
              </w:rPr>
              <w:footnoteReference w:id="1"/>
            </w:r>
            <w:r>
              <w:rPr>
                <w:rFonts w:ascii="Marianne" w:hAnsi="Marianne" w:cstheme="majorHAnsi"/>
                <w:sz w:val="18"/>
                <w:szCs w:val="18"/>
              </w:rPr>
              <w:t xml:space="preserve"> (intérêt de doubler les professionnels et objectifs poursuivis) ;</w:t>
            </w:r>
          </w:p>
          <w:p w14:paraId="254CF366" w14:textId="77777777" w:rsidR="009D589E" w:rsidRDefault="00000000">
            <w:pPr>
              <w:pStyle w:val="Paragraphedeliste"/>
              <w:numPr>
                <w:ilvl w:val="0"/>
                <w:numId w:val="24"/>
              </w:numPr>
              <w:jc w:val="both"/>
              <w:rPr>
                <w:rFonts w:ascii="Marianne" w:hAnsi="Marianne" w:cstheme="majorHAnsi"/>
                <w:sz w:val="18"/>
                <w:szCs w:val="18"/>
              </w:rPr>
            </w:pPr>
            <w:r>
              <w:rPr>
                <w:rFonts w:ascii="Marianne" w:hAnsi="Marianne" w:cstheme="majorHAnsi"/>
                <w:sz w:val="18"/>
                <w:szCs w:val="18"/>
              </w:rPr>
              <w:t>Points de vigilance dans la perspective de la prochaine réunion.</w:t>
            </w:r>
          </w:p>
        </w:tc>
        <w:tc>
          <w:tcPr>
            <w:tcW w:w="3939" w:type="dxa"/>
          </w:tcPr>
          <w:p w14:paraId="142257B0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  <w:tc>
          <w:tcPr>
            <w:tcW w:w="6321" w:type="dxa"/>
            <w:gridSpan w:val="2"/>
          </w:tcPr>
          <w:p w14:paraId="048AC74B" w14:textId="77777777" w:rsidR="009D589E" w:rsidRDefault="009D589E">
            <w:pPr>
              <w:rPr>
                <w:rFonts w:ascii="Marianne" w:hAnsi="Marianne" w:cstheme="majorHAnsi"/>
                <w:sz w:val="18"/>
                <w:szCs w:val="18"/>
              </w:rPr>
            </w:pPr>
          </w:p>
        </w:tc>
      </w:tr>
    </w:tbl>
    <w:p w14:paraId="7FE313CC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p w14:paraId="457B76FD" w14:textId="77777777" w:rsidR="009D589E" w:rsidRDefault="00000000">
      <w:pPr>
        <w:spacing w:after="0"/>
        <w:rPr>
          <w:rFonts w:ascii="Marianne" w:hAnsi="Marianne" w:cstheme="majorHAnsi"/>
          <w:sz w:val="18"/>
          <w:szCs w:val="18"/>
        </w:rPr>
      </w:pPr>
      <w:r>
        <w:rPr>
          <w:rFonts w:ascii="Marianne" w:eastAsia="Marianne" w:hAnsi="Marianne" w:cs="Marianne"/>
          <w:sz w:val="18"/>
          <w:szCs w:val="18"/>
        </w:rPr>
        <w:t>‼</w:t>
      </w:r>
      <w:r>
        <w:rPr>
          <w:rFonts w:ascii="Marianne" w:hAnsi="Marianne" w:cstheme="majorHAnsi"/>
          <w:sz w:val="18"/>
          <w:szCs w:val="18"/>
        </w:rPr>
        <w:t xml:space="preserve"> Le compte rendu doit explicitement faire apparaître les axes de travail, leurs évolutions en fonction des éléments observés, notamment concernant le degré d’imprégnation idéologique et les valeurs de la citoyenneté.</w:t>
      </w:r>
    </w:p>
    <w:p w14:paraId="2C90A7BF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p w14:paraId="44800A13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p w14:paraId="7F0F63E0" w14:textId="77777777" w:rsidR="009D589E" w:rsidRDefault="009D589E">
      <w:pPr>
        <w:spacing w:after="0"/>
        <w:rPr>
          <w:rFonts w:ascii="Marianne" w:hAnsi="Marianne" w:cstheme="majorHAnsi"/>
          <w:sz w:val="18"/>
          <w:szCs w:val="18"/>
        </w:rPr>
      </w:pPr>
    </w:p>
    <w:sectPr w:rsidR="009D589E">
      <w:headerReference w:type="default" r:id="rId11"/>
      <w:footerReference w:type="default" r:id="rId12"/>
      <w:pgSz w:w="16838" w:h="11906" w:orient="landscape"/>
      <w:pgMar w:top="720" w:right="720" w:bottom="720" w:left="72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F8193" w14:textId="77777777" w:rsidR="008A13B2" w:rsidRDefault="008A13B2">
      <w:pPr>
        <w:spacing w:after="0" w:line="240" w:lineRule="auto"/>
      </w:pPr>
      <w:r>
        <w:separator/>
      </w:r>
    </w:p>
  </w:endnote>
  <w:endnote w:type="continuationSeparator" w:id="0">
    <w:p w14:paraId="1AC69579" w14:textId="77777777" w:rsidR="008A13B2" w:rsidRDefault="008A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BD08" w14:textId="77777777" w:rsidR="009D589E" w:rsidRDefault="00000000">
    <w:pPr>
      <w:pStyle w:val="Pieddepage"/>
      <w:jc w:val="center"/>
      <w:rPr>
        <w:rFonts w:ascii="Marianne" w:hAnsi="Marianne" w:cs="Marianne"/>
        <w:sz w:val="16"/>
        <w:szCs w:val="16"/>
      </w:rPr>
    </w:pPr>
    <w:r>
      <w:fldChar w:fldCharType="begin"/>
    </w:r>
    <w:r>
      <w:instrText>PAGE \* MERGEFORMAT</w:instrText>
    </w:r>
    <w:r>
      <w:fldChar w:fldCharType="separate"/>
    </w:r>
    <w:r>
      <w:rPr>
        <w:rFonts w:ascii="Marianne" w:eastAsia="Marianne" w:hAnsi="Marianne" w:cs="Marianne"/>
        <w:sz w:val="16"/>
        <w:szCs w:val="16"/>
      </w:rPr>
      <w:t>1</w:t>
    </w:r>
    <w:r>
      <w:rPr>
        <w:rFonts w:ascii="Marianne" w:eastAsia="Marianne" w:hAnsi="Marianne" w:cs="Marianne"/>
        <w:sz w:val="16"/>
        <w:szCs w:val="16"/>
      </w:rPr>
      <w:fldChar w:fldCharType="end"/>
    </w:r>
  </w:p>
  <w:p w14:paraId="1A5CAFE7" w14:textId="77777777" w:rsidR="009D589E" w:rsidRDefault="009D58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B0F3D" w14:textId="77777777" w:rsidR="008A13B2" w:rsidRDefault="008A13B2">
      <w:pPr>
        <w:spacing w:after="0" w:line="240" w:lineRule="auto"/>
      </w:pPr>
      <w:r>
        <w:separator/>
      </w:r>
    </w:p>
  </w:footnote>
  <w:footnote w:type="continuationSeparator" w:id="0">
    <w:p w14:paraId="26281276" w14:textId="77777777" w:rsidR="008A13B2" w:rsidRDefault="008A13B2">
      <w:pPr>
        <w:spacing w:after="0" w:line="240" w:lineRule="auto"/>
      </w:pPr>
      <w:r>
        <w:continuationSeparator/>
      </w:r>
    </w:p>
  </w:footnote>
  <w:footnote w:id="1">
    <w:p w14:paraId="07269098" w14:textId="77777777" w:rsidR="009D589E" w:rsidRDefault="00000000">
      <w:pPr>
        <w:pStyle w:val="Notedebasdepage"/>
        <w:jc w:val="both"/>
        <w:rPr>
          <w:rFonts w:ascii="Marianne" w:hAnsi="Marianne"/>
          <w:sz w:val="16"/>
          <w:szCs w:val="16"/>
        </w:rPr>
      </w:pPr>
      <w:r>
        <w:rPr>
          <w:rStyle w:val="Appelnotedebasdep"/>
          <w:rFonts w:ascii="Marianne" w:hAnsi="Marianne"/>
          <w:sz w:val="16"/>
          <w:szCs w:val="16"/>
        </w:rPr>
        <w:footnoteRef/>
      </w:r>
      <w:r>
        <w:rPr>
          <w:rFonts w:ascii="Marianne" w:hAnsi="Marianne"/>
          <w:sz w:val="16"/>
          <w:szCs w:val="16"/>
        </w:rPr>
        <w:t xml:space="preserve"> Les entretiens en binôme sont validés en réunion mensuelle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1A202" w14:textId="77777777" w:rsidR="009D589E" w:rsidRDefault="009D5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0E2"/>
    <w:multiLevelType w:val="multilevel"/>
    <w:tmpl w:val="8654C80A"/>
    <w:lvl w:ilvl="0">
      <w:start w:val="1"/>
      <w:numFmt w:val="decimal"/>
      <w:lvlText w:val="%1."/>
      <w:lvlJc w:val="left"/>
      <w:pPr>
        <w:ind w:left="533" w:hanging="360"/>
      </w:pPr>
      <w:rPr>
        <w:rFonts w:cs="Calibri" w:hint="default"/>
        <w:b/>
        <w:sz w:val="32"/>
      </w:rPr>
    </w:lvl>
    <w:lvl w:ilvl="1">
      <w:start w:val="1"/>
      <w:numFmt w:val="lowerLetter"/>
      <w:lvlText w:val="%2."/>
      <w:lvlJc w:val="left"/>
      <w:pPr>
        <w:ind w:left="1253" w:hanging="360"/>
      </w:pPr>
    </w:lvl>
    <w:lvl w:ilvl="2">
      <w:start w:val="1"/>
      <w:numFmt w:val="lowerRoman"/>
      <w:lvlText w:val="%3."/>
      <w:lvlJc w:val="right"/>
      <w:pPr>
        <w:ind w:left="1973" w:hanging="180"/>
      </w:pPr>
    </w:lvl>
    <w:lvl w:ilvl="3">
      <w:start w:val="1"/>
      <w:numFmt w:val="decimal"/>
      <w:lvlText w:val="%4."/>
      <w:lvlJc w:val="left"/>
      <w:pPr>
        <w:ind w:left="2693" w:hanging="360"/>
      </w:pPr>
    </w:lvl>
    <w:lvl w:ilvl="4">
      <w:start w:val="1"/>
      <w:numFmt w:val="lowerLetter"/>
      <w:lvlText w:val="%5."/>
      <w:lvlJc w:val="left"/>
      <w:pPr>
        <w:ind w:left="3413" w:hanging="360"/>
      </w:pPr>
    </w:lvl>
    <w:lvl w:ilvl="5">
      <w:start w:val="1"/>
      <w:numFmt w:val="lowerRoman"/>
      <w:lvlText w:val="%6."/>
      <w:lvlJc w:val="right"/>
      <w:pPr>
        <w:ind w:left="4133" w:hanging="180"/>
      </w:pPr>
    </w:lvl>
    <w:lvl w:ilvl="6">
      <w:start w:val="1"/>
      <w:numFmt w:val="decimal"/>
      <w:lvlText w:val="%7."/>
      <w:lvlJc w:val="left"/>
      <w:pPr>
        <w:ind w:left="4853" w:hanging="360"/>
      </w:pPr>
    </w:lvl>
    <w:lvl w:ilvl="7">
      <w:start w:val="1"/>
      <w:numFmt w:val="lowerLetter"/>
      <w:lvlText w:val="%8."/>
      <w:lvlJc w:val="left"/>
      <w:pPr>
        <w:ind w:left="5573" w:hanging="360"/>
      </w:pPr>
    </w:lvl>
    <w:lvl w:ilvl="8">
      <w:start w:val="1"/>
      <w:numFmt w:val="lowerRoman"/>
      <w:lvlText w:val="%9."/>
      <w:lvlJc w:val="right"/>
      <w:pPr>
        <w:ind w:left="6293" w:hanging="180"/>
      </w:pPr>
    </w:lvl>
  </w:abstractNum>
  <w:abstractNum w:abstractNumId="1" w15:restartNumberingAfterBreak="0">
    <w:nsid w:val="08C401AE"/>
    <w:multiLevelType w:val="multilevel"/>
    <w:tmpl w:val="2B04B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F6CA3"/>
    <w:multiLevelType w:val="multilevel"/>
    <w:tmpl w:val="030ADB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5348E"/>
    <w:multiLevelType w:val="multilevel"/>
    <w:tmpl w:val="C2DADE7E"/>
    <w:lvl w:ilvl="0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Liberation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77677"/>
    <w:multiLevelType w:val="multilevel"/>
    <w:tmpl w:val="F0964A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6352"/>
    <w:multiLevelType w:val="multilevel"/>
    <w:tmpl w:val="19505BE6"/>
    <w:lvl w:ilvl="0">
      <w:start w:val="1"/>
      <w:numFmt w:val="bullet"/>
      <w:lvlText w:val="-"/>
      <w:lvlJc w:val="left"/>
      <w:pPr>
        <w:ind w:left="720" w:hanging="360"/>
      </w:pPr>
      <w:rPr>
        <w:rFonts w:ascii="Marianne" w:hAnsi="Marianne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960B5"/>
    <w:multiLevelType w:val="multilevel"/>
    <w:tmpl w:val="7F520302"/>
    <w:lvl w:ilvl="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01F26"/>
    <w:multiLevelType w:val="multilevel"/>
    <w:tmpl w:val="6E485836"/>
    <w:lvl w:ilvl="0">
      <w:start w:val="1"/>
      <w:numFmt w:val="decimal"/>
      <w:lvlText w:val="%1-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47E71F9"/>
    <w:multiLevelType w:val="multilevel"/>
    <w:tmpl w:val="59C09E82"/>
    <w:lvl w:ilvl="0">
      <w:start w:val="1"/>
      <w:numFmt w:val="decimal"/>
      <w:lvlText w:val="%1."/>
      <w:lvlJc w:val="left"/>
      <w:pPr>
        <w:ind w:left="533" w:hanging="360"/>
      </w:pPr>
      <w:rPr>
        <w:rFonts w:cs="Calibri" w:hint="default"/>
        <w:b/>
        <w:sz w:val="32"/>
      </w:rPr>
    </w:lvl>
    <w:lvl w:ilvl="1">
      <w:start w:val="1"/>
      <w:numFmt w:val="lowerLetter"/>
      <w:lvlText w:val="%2."/>
      <w:lvlJc w:val="left"/>
      <w:pPr>
        <w:ind w:left="1253" w:hanging="360"/>
      </w:pPr>
    </w:lvl>
    <w:lvl w:ilvl="2">
      <w:start w:val="1"/>
      <w:numFmt w:val="lowerRoman"/>
      <w:lvlText w:val="%3."/>
      <w:lvlJc w:val="right"/>
      <w:pPr>
        <w:ind w:left="1973" w:hanging="180"/>
      </w:pPr>
    </w:lvl>
    <w:lvl w:ilvl="3">
      <w:start w:val="1"/>
      <w:numFmt w:val="decimal"/>
      <w:lvlText w:val="%4."/>
      <w:lvlJc w:val="left"/>
      <w:pPr>
        <w:ind w:left="2693" w:hanging="360"/>
      </w:pPr>
    </w:lvl>
    <w:lvl w:ilvl="4">
      <w:start w:val="1"/>
      <w:numFmt w:val="lowerLetter"/>
      <w:lvlText w:val="%5."/>
      <w:lvlJc w:val="left"/>
      <w:pPr>
        <w:ind w:left="3413" w:hanging="360"/>
      </w:pPr>
    </w:lvl>
    <w:lvl w:ilvl="5">
      <w:start w:val="1"/>
      <w:numFmt w:val="lowerRoman"/>
      <w:lvlText w:val="%6."/>
      <w:lvlJc w:val="right"/>
      <w:pPr>
        <w:ind w:left="4133" w:hanging="180"/>
      </w:pPr>
    </w:lvl>
    <w:lvl w:ilvl="6">
      <w:start w:val="1"/>
      <w:numFmt w:val="decimal"/>
      <w:lvlText w:val="%7."/>
      <w:lvlJc w:val="left"/>
      <w:pPr>
        <w:ind w:left="4853" w:hanging="360"/>
      </w:pPr>
    </w:lvl>
    <w:lvl w:ilvl="7">
      <w:start w:val="1"/>
      <w:numFmt w:val="lowerLetter"/>
      <w:lvlText w:val="%8."/>
      <w:lvlJc w:val="left"/>
      <w:pPr>
        <w:ind w:left="5573" w:hanging="360"/>
      </w:pPr>
    </w:lvl>
    <w:lvl w:ilvl="8">
      <w:start w:val="1"/>
      <w:numFmt w:val="lowerRoman"/>
      <w:lvlText w:val="%9."/>
      <w:lvlJc w:val="right"/>
      <w:pPr>
        <w:ind w:left="6293" w:hanging="180"/>
      </w:pPr>
    </w:lvl>
  </w:abstractNum>
  <w:abstractNum w:abstractNumId="9" w15:restartNumberingAfterBreak="0">
    <w:nsid w:val="439F62E4"/>
    <w:multiLevelType w:val="multilevel"/>
    <w:tmpl w:val="09C4F8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B6670"/>
    <w:multiLevelType w:val="multilevel"/>
    <w:tmpl w:val="511AE2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917421"/>
    <w:multiLevelType w:val="multilevel"/>
    <w:tmpl w:val="ADD0858C"/>
    <w:lvl w:ilvl="0">
      <w:start w:val="1"/>
      <w:numFmt w:val="bullet"/>
      <w:lvlText w:val="-"/>
      <w:lvlJc w:val="left"/>
      <w:pPr>
        <w:ind w:left="720" w:hanging="360"/>
      </w:pPr>
      <w:rPr>
        <w:rFonts w:ascii="Marianne" w:hAnsi="Marianne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B2D8D"/>
    <w:multiLevelType w:val="multilevel"/>
    <w:tmpl w:val="5EB47D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8267D"/>
    <w:multiLevelType w:val="multilevel"/>
    <w:tmpl w:val="7166FA36"/>
    <w:lvl w:ilvl="0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Liberation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B579D"/>
    <w:multiLevelType w:val="multilevel"/>
    <w:tmpl w:val="FA588D5C"/>
    <w:lvl w:ilvl="0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77E3368"/>
    <w:multiLevelType w:val="multilevel"/>
    <w:tmpl w:val="D28018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57C4C"/>
    <w:multiLevelType w:val="multilevel"/>
    <w:tmpl w:val="AC5002BE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9345653"/>
    <w:multiLevelType w:val="multilevel"/>
    <w:tmpl w:val="CA9C6B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22346"/>
    <w:multiLevelType w:val="multilevel"/>
    <w:tmpl w:val="F30A50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A5B99"/>
    <w:multiLevelType w:val="multilevel"/>
    <w:tmpl w:val="8EFCCA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85C78"/>
    <w:multiLevelType w:val="multilevel"/>
    <w:tmpl w:val="5D62D3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C91F2A"/>
    <w:multiLevelType w:val="multilevel"/>
    <w:tmpl w:val="9EF0C686"/>
    <w:lvl w:ilvl="0">
      <w:start w:val="1"/>
      <w:numFmt w:val="decimal"/>
      <w:lvlText w:val="%1."/>
      <w:lvlJc w:val="left"/>
      <w:pPr>
        <w:ind w:left="533" w:hanging="360"/>
      </w:pPr>
      <w:rPr>
        <w:rFonts w:cs="Calibri" w:hint="default"/>
        <w:b/>
        <w:sz w:val="32"/>
      </w:rPr>
    </w:lvl>
    <w:lvl w:ilvl="1">
      <w:start w:val="1"/>
      <w:numFmt w:val="lowerLetter"/>
      <w:lvlText w:val="%2."/>
      <w:lvlJc w:val="left"/>
      <w:pPr>
        <w:ind w:left="1253" w:hanging="360"/>
      </w:pPr>
    </w:lvl>
    <w:lvl w:ilvl="2">
      <w:start w:val="1"/>
      <w:numFmt w:val="lowerRoman"/>
      <w:lvlText w:val="%3."/>
      <w:lvlJc w:val="right"/>
      <w:pPr>
        <w:ind w:left="1973" w:hanging="180"/>
      </w:pPr>
    </w:lvl>
    <w:lvl w:ilvl="3">
      <w:start w:val="1"/>
      <w:numFmt w:val="decimal"/>
      <w:lvlText w:val="%4."/>
      <w:lvlJc w:val="left"/>
      <w:pPr>
        <w:ind w:left="2693" w:hanging="360"/>
      </w:pPr>
    </w:lvl>
    <w:lvl w:ilvl="4">
      <w:start w:val="1"/>
      <w:numFmt w:val="lowerLetter"/>
      <w:lvlText w:val="%5."/>
      <w:lvlJc w:val="left"/>
      <w:pPr>
        <w:ind w:left="3413" w:hanging="360"/>
      </w:pPr>
    </w:lvl>
    <w:lvl w:ilvl="5">
      <w:start w:val="1"/>
      <w:numFmt w:val="lowerRoman"/>
      <w:lvlText w:val="%6."/>
      <w:lvlJc w:val="right"/>
      <w:pPr>
        <w:ind w:left="4133" w:hanging="180"/>
      </w:pPr>
    </w:lvl>
    <w:lvl w:ilvl="6">
      <w:start w:val="1"/>
      <w:numFmt w:val="decimal"/>
      <w:lvlText w:val="%7."/>
      <w:lvlJc w:val="left"/>
      <w:pPr>
        <w:ind w:left="4853" w:hanging="360"/>
      </w:pPr>
    </w:lvl>
    <w:lvl w:ilvl="7">
      <w:start w:val="1"/>
      <w:numFmt w:val="lowerLetter"/>
      <w:lvlText w:val="%8."/>
      <w:lvlJc w:val="left"/>
      <w:pPr>
        <w:ind w:left="5573" w:hanging="360"/>
      </w:pPr>
    </w:lvl>
    <w:lvl w:ilvl="8">
      <w:start w:val="1"/>
      <w:numFmt w:val="lowerRoman"/>
      <w:lvlText w:val="%9."/>
      <w:lvlJc w:val="right"/>
      <w:pPr>
        <w:ind w:left="6293" w:hanging="180"/>
      </w:pPr>
    </w:lvl>
  </w:abstractNum>
  <w:abstractNum w:abstractNumId="22" w15:restartNumberingAfterBreak="0">
    <w:nsid w:val="7997671B"/>
    <w:multiLevelType w:val="multilevel"/>
    <w:tmpl w:val="79BEDD1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530AD7"/>
    <w:multiLevelType w:val="multilevel"/>
    <w:tmpl w:val="0E067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5BA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831927">
    <w:abstractNumId w:val="21"/>
  </w:num>
  <w:num w:numId="2" w16cid:durableId="324824457">
    <w:abstractNumId w:val="17"/>
  </w:num>
  <w:num w:numId="3" w16cid:durableId="1044526356">
    <w:abstractNumId w:val="1"/>
  </w:num>
  <w:num w:numId="4" w16cid:durableId="1513103196">
    <w:abstractNumId w:val="20"/>
  </w:num>
  <w:num w:numId="5" w16cid:durableId="1825970837">
    <w:abstractNumId w:val="22"/>
  </w:num>
  <w:num w:numId="6" w16cid:durableId="1639720416">
    <w:abstractNumId w:val="4"/>
  </w:num>
  <w:num w:numId="7" w16cid:durableId="1839224641">
    <w:abstractNumId w:val="0"/>
  </w:num>
  <w:num w:numId="8" w16cid:durableId="1667857443">
    <w:abstractNumId w:val="16"/>
  </w:num>
  <w:num w:numId="9" w16cid:durableId="902565165">
    <w:abstractNumId w:val="12"/>
  </w:num>
  <w:num w:numId="10" w16cid:durableId="556935537">
    <w:abstractNumId w:val="10"/>
  </w:num>
  <w:num w:numId="11" w16cid:durableId="1459567048">
    <w:abstractNumId w:val="14"/>
  </w:num>
  <w:num w:numId="12" w16cid:durableId="1999530915">
    <w:abstractNumId w:val="8"/>
  </w:num>
  <w:num w:numId="13" w16cid:durableId="384334744">
    <w:abstractNumId w:val="9"/>
  </w:num>
  <w:num w:numId="14" w16cid:durableId="264970846">
    <w:abstractNumId w:val="15"/>
  </w:num>
  <w:num w:numId="15" w16cid:durableId="426658046">
    <w:abstractNumId w:val="19"/>
  </w:num>
  <w:num w:numId="16" w16cid:durableId="41247632">
    <w:abstractNumId w:val="18"/>
  </w:num>
  <w:num w:numId="17" w16cid:durableId="535195446">
    <w:abstractNumId w:val="2"/>
  </w:num>
  <w:num w:numId="18" w16cid:durableId="1247762327">
    <w:abstractNumId w:val="23"/>
  </w:num>
  <w:num w:numId="19" w16cid:durableId="783110685">
    <w:abstractNumId w:val="6"/>
  </w:num>
  <w:num w:numId="20" w16cid:durableId="1269894528">
    <w:abstractNumId w:val="13"/>
  </w:num>
  <w:num w:numId="21" w16cid:durableId="1318680822">
    <w:abstractNumId w:val="3"/>
  </w:num>
  <w:num w:numId="22" w16cid:durableId="11577680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9510624">
    <w:abstractNumId w:val="5"/>
  </w:num>
  <w:num w:numId="24" w16cid:durableId="7717764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89E"/>
    <w:rsid w:val="00370D02"/>
    <w:rsid w:val="007705F6"/>
    <w:rsid w:val="008A13B2"/>
    <w:rsid w:val="009D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0BC21"/>
  <w15:docId w15:val="{E8BE7617-7EAD-402E-B577-8AE1348A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pPr>
      <w:keepNext/>
      <w:spacing w:after="60" w:line="276" w:lineRule="auto"/>
      <w:contextualSpacing/>
      <w:jc w:val="center"/>
      <w:outlineLvl w:val="0"/>
    </w:pPr>
    <w:rPr>
      <w:rFonts w:ascii="Corbel" w:eastAsia="Times New Roman" w:hAnsi="Corbel" w:cs="Arial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Corbel" w:eastAsia="Times New Roman" w:hAnsi="Corbel" w:cs="Arial"/>
      <w:b/>
      <w:bCs/>
      <w:sz w:val="32"/>
      <w:szCs w:val="32"/>
    </w:rPr>
  </w:style>
  <w:style w:type="paragraph" w:styleId="Listenumros">
    <w:name w:val="List Number"/>
    <w:basedOn w:val="Normal"/>
    <w:uiPriority w:val="12"/>
    <w:qFormat/>
    <w:pPr>
      <w:spacing w:after="200" w:line="276" w:lineRule="auto"/>
    </w:pPr>
    <w:rPr>
      <w:rFonts w:ascii="Calibri" w:eastAsia="Times New Roman" w:hAnsi="Calibri" w:cs="Calibri"/>
      <w:b/>
      <w:sz w:val="24"/>
      <w:szCs w:val="24"/>
    </w:rPr>
  </w:style>
  <w:style w:type="paragraph" w:styleId="Listenumros2">
    <w:name w:val="List Number 2"/>
    <w:basedOn w:val="Normal"/>
    <w:uiPriority w:val="12"/>
    <w:unhideWhenUsed/>
    <w:qFormat/>
    <w:pPr>
      <w:spacing w:after="200" w:line="276" w:lineRule="auto"/>
    </w:pPr>
    <w:rPr>
      <w:rFonts w:ascii="Calibri" w:eastAsia="Times New Roman" w:hAnsi="Calibri" w:cs="Calibri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ticipants">
    <w:name w:val="Participants"/>
    <w:basedOn w:val="Normal"/>
    <w:qFormat/>
    <w:pPr>
      <w:spacing w:after="480" w:line="274" w:lineRule="auto"/>
      <w:ind w:left="173"/>
      <w:jc w:val="center"/>
    </w:pPr>
    <w:rPr>
      <w:rFonts w:ascii="Calibri" w:eastAsia="Times New Roman" w:hAnsi="Calibri" w:cs="Calibri"/>
      <w:szCs w:val="24"/>
      <w:lang w:val="en-GB"/>
    </w:rPr>
  </w:style>
  <w:style w:type="paragraph" w:customStyle="1" w:styleId="Standard">
    <w:name w:val="Standard"/>
    <w:basedOn w:val="Normal"/>
    <w:pPr>
      <w:spacing w:after="0" w:line="240" w:lineRule="auto"/>
    </w:pPr>
    <w:rPr>
      <w:rFonts w:ascii="Liberation Serif" w:hAnsi="Liberation Serif" w:cs="Liberation Serif"/>
      <w:sz w:val="24"/>
      <w:szCs w:val="24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A633BAE371FB4D9BA716328B393316" ma:contentTypeVersion="12" ma:contentTypeDescription="Crée un document." ma:contentTypeScope="" ma:versionID="ef49de11dfc7225701f5d7920558703c">
  <xsd:schema xmlns:xsd="http://www.w3.org/2001/XMLSchema" xmlns:xs="http://www.w3.org/2001/XMLSchema" xmlns:p="http://schemas.microsoft.com/office/2006/metadata/properties" xmlns:ns2="69f5b07e-6ef4-4a5b-ae14-d0244253018a" xmlns:ns3="fb8352e4-a67a-4951-b565-9f26cc704042" targetNamespace="http://schemas.microsoft.com/office/2006/metadata/properties" ma:root="true" ma:fieldsID="4a2ae49b007a73632ccb1f393ba4fd62" ns2:_="" ns3:_="">
    <xsd:import namespace="69f5b07e-6ef4-4a5b-ae14-d0244253018a"/>
    <xsd:import namespace="fb8352e4-a67a-4951-b565-9f26cc7040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5b07e-6ef4-4a5b-ae14-d02442530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352e4-a67a-4951-b565-9f26cc70404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C49948-6121-443D-8CA3-9E7513BC0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f5b07e-6ef4-4a5b-ae14-d0244253018a"/>
    <ds:schemaRef ds:uri="fb8352e4-a67a-4951-b565-9f26cc704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7E9F01-B2BA-4E60-A15C-874ABE6B1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B99B1-2B8D-4491-A519-015845D8E3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009F42-102A-409D-A68E-FED308660B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Clémence KRZYZOSIAK</dc:creator>
  <cp:keywords/>
  <dc:description/>
  <cp:lastModifiedBy>MLRV</cp:lastModifiedBy>
  <cp:revision>2</cp:revision>
  <dcterms:created xsi:type="dcterms:W3CDTF">2026-05-20T07:36:00Z</dcterms:created>
  <dcterms:modified xsi:type="dcterms:W3CDTF">2026-05-20T07:36:00Z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0x010100DDA633BAE371FB4D9BA716328B393316</vt:lpwstr>
  </property>
</Properties>
</file>